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  <w:t>Dawid Wojtalewicz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  <w:t>°1989 Gostynin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hyperlink r:id="rId2">
        <w:r>
          <w:rPr>
            <w:rStyle w:val="InternetLink"/>
          </w:rPr>
          <w:t>wojtalewiczdawid@gmail.com</w:t>
        </w:r>
      </w:hyperlink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  <w:t xml:space="preserve">(+32) 494 918 961, 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  <w:t>(+48) 796 397 553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  <w:t>Education: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  <w:t xml:space="preserve">2012—2017     </w:t>
        <w:tab/>
        <w:tab/>
        <w:tab/>
        <w:t xml:space="preserve">Master of Arts in Painting, </w:t>
      </w:r>
      <w:r>
        <w:rPr/>
        <w:t>Royal Academy of Fine Arts Antwerp, Belgium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  <w:t>2012—2016</w:t>
        <w:tab/>
        <w:tab/>
        <w:tab/>
        <w:tab/>
        <w:t>Diploma in painting, Academy of Arts Turnhout, Belgium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  <w:t>2016—2017</w:t>
        <w:tab/>
        <w:tab/>
        <w:tab/>
        <w:tab/>
        <w:t>Erasmus scholarship, Athens School of Fine Arts, Greece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  <w:t>2017—2018</w:t>
        <w:tab/>
        <w:tab/>
        <w:tab/>
        <w:t xml:space="preserve"> </w:t>
        <w:tab/>
        <w:t xml:space="preserve">Art Pedagogy, Royal Academy of Fine Arts Antwerp, Belgium 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  <w:t>Awards: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/>
        <w:t>Hugo Roelandt Prize, Royal Academy of Fine Arts Antwerp, Belgium, 2017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 xml:space="preserve">– </w:t>
      </w:r>
      <w:r>
        <w:rPr>
          <w:position w:val="0"/>
          <w:sz w:val="22"/>
          <w:sz w:val="22"/>
          <w:szCs w:val="22"/>
          <w:vertAlign w:val="baseline"/>
        </w:rPr>
        <w:t xml:space="preserve">Prize (parallel award), </w:t>
      </w:r>
      <w:r>
        <w:rPr>
          <w:i/>
          <w:position w:val="0"/>
          <w:sz w:val="22"/>
          <w:sz w:val="22"/>
          <w:szCs w:val="22"/>
          <w:vertAlign w:val="baseline"/>
        </w:rPr>
        <w:t>Lubelska Wiosna</w:t>
      </w:r>
      <w:r>
        <w:rPr>
          <w:position w:val="0"/>
          <w:sz w:val="22"/>
          <w:sz w:val="22"/>
          <w:szCs w:val="22"/>
          <w:vertAlign w:val="baseline"/>
        </w:rPr>
        <w:t>, I Painting Biennial, CSK, Lublin, 2021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>Solo exhibitions: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>Pielgrzym, Muzeum Mazowieckie, Płock, April 2024</w:t>
      </w:r>
    </w:p>
    <w:p>
      <w:pPr>
        <w:pStyle w:val="LOnormal"/>
        <w:rPr>
          <w:sz w:val="20"/>
          <w:szCs w:val="20"/>
        </w:rPr>
      </w:pPr>
      <w:r>
        <w:rPr>
          <w:sz w:val="22"/>
          <w:szCs w:val="22"/>
        </w:rPr>
        <w:t xml:space="preserve">– </w:t>
      </w:r>
      <w:r>
        <w:rPr>
          <w:i/>
          <w:sz w:val="22"/>
          <w:szCs w:val="22"/>
        </w:rPr>
        <w:t>ARTmageddon</w:t>
      </w:r>
      <w:r>
        <w:rPr>
          <w:sz w:val="22"/>
          <w:szCs w:val="22"/>
        </w:rPr>
        <w:t>, Galerie Verbeeck-Van Dyck, Antwer</w:t>
      </w: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A</w:t>
      </w:r>
      <w:r>
        <w:rPr>
          <w:rFonts w:eastAsia="Arial" w:cs="Arial"/>
          <w:color w:val="auto"/>
          <w:kern w:val="0"/>
          <w:sz w:val="22"/>
          <w:szCs w:val="22"/>
          <w:lang w:val="pl-PL" w:eastAsia="zh-CN" w:bidi="hi-IN"/>
        </w:rPr>
        <w:t>pril</w:t>
      </w:r>
      <w:r>
        <w:rPr>
          <w:sz w:val="22"/>
          <w:szCs w:val="22"/>
        </w:rPr>
        <w:t xml:space="preserve"> 2022</w:t>
      </w:r>
    </w:p>
    <w:p>
      <w:pPr>
        <w:pStyle w:val="LOnormal"/>
        <w:rPr>
          <w:sz w:val="20"/>
          <w:szCs w:val="20"/>
        </w:rPr>
      </w:pPr>
      <w:r>
        <w:rPr>
          <w:sz w:val="22"/>
          <w:szCs w:val="22"/>
        </w:rPr>
        <w:t xml:space="preserve">– </w:t>
      </w:r>
      <w:r>
        <w:rPr>
          <w:i/>
          <w:sz w:val="22"/>
          <w:szCs w:val="22"/>
        </w:rPr>
        <w:t>Si! Beauty!</w:t>
      </w:r>
      <w:r>
        <w:rPr>
          <w:sz w:val="22"/>
          <w:szCs w:val="22"/>
        </w:rPr>
        <w:t>, Cranach-Stiftung, Wit</w:t>
      </w:r>
      <w:r>
        <w:rPr>
          <w:sz w:val="22"/>
          <w:szCs w:val="22"/>
        </w:rPr>
        <w:t>t</w:t>
      </w:r>
      <w:r>
        <w:rPr>
          <w:sz w:val="22"/>
          <w:szCs w:val="22"/>
        </w:rPr>
        <w:t xml:space="preserve">enberg, </w:t>
      </w:r>
      <w:r>
        <w:rPr>
          <w:sz w:val="22"/>
          <w:szCs w:val="22"/>
        </w:rPr>
        <w:t>M</w:t>
      </w:r>
      <w:r>
        <w:rPr>
          <w:rFonts w:eastAsia="Arial" w:cs="Arial"/>
          <w:color w:val="auto"/>
          <w:kern w:val="0"/>
          <w:sz w:val="22"/>
          <w:szCs w:val="22"/>
          <w:lang w:val="pl-PL" w:eastAsia="zh-CN" w:bidi="hi-IN"/>
        </w:rPr>
        <w:t>arch</w:t>
      </w:r>
      <w:r>
        <w:rPr>
          <w:sz w:val="22"/>
          <w:szCs w:val="22"/>
        </w:rPr>
        <w:t xml:space="preserve"> 2022</w:t>
      </w:r>
    </w:p>
    <w:p>
      <w:pPr>
        <w:pStyle w:val="LOnormal"/>
        <w:rPr>
          <w:sz w:val="20"/>
          <w:szCs w:val="20"/>
        </w:rPr>
      </w:pPr>
      <w:r>
        <w:rPr>
          <w:sz w:val="22"/>
          <w:szCs w:val="22"/>
        </w:rPr>
        <w:t xml:space="preserve">– </w:t>
      </w:r>
      <w:r>
        <w:rPr>
          <w:i/>
          <w:sz w:val="22"/>
          <w:szCs w:val="22"/>
        </w:rPr>
        <w:t>Nomad</w:t>
      </w:r>
      <w:r>
        <w:rPr>
          <w:sz w:val="22"/>
          <w:szCs w:val="22"/>
        </w:rPr>
        <w:t xml:space="preserve">, Galeria Żak, Klub Żak, Gdańsk, </w:t>
      </w:r>
      <w:r>
        <w:rPr>
          <w:sz w:val="22"/>
          <w:szCs w:val="22"/>
        </w:rPr>
        <w:t>F</w:t>
      </w:r>
      <w:r>
        <w:rPr>
          <w:rFonts w:eastAsia="Arial" w:cs="Arial"/>
          <w:color w:val="auto"/>
          <w:kern w:val="0"/>
          <w:sz w:val="22"/>
          <w:szCs w:val="22"/>
          <w:lang w:val="pl-PL" w:eastAsia="zh-CN" w:bidi="hi-IN"/>
        </w:rPr>
        <w:t>ebruary</w:t>
      </w:r>
      <w:r>
        <w:rPr>
          <w:sz w:val="22"/>
          <w:szCs w:val="22"/>
        </w:rPr>
        <w:t xml:space="preserve"> 2022</w:t>
      </w:r>
    </w:p>
    <w:p>
      <w:pPr>
        <w:pStyle w:val="LOnormal"/>
        <w:rPr>
          <w:sz w:val="20"/>
          <w:szCs w:val="20"/>
        </w:rPr>
      </w:pPr>
      <w:r>
        <w:rPr>
          <w:sz w:val="22"/>
          <w:szCs w:val="22"/>
        </w:rPr>
        <w:t xml:space="preserve">– </w:t>
      </w:r>
      <w:r>
        <w:rPr>
          <w:i/>
          <w:sz w:val="22"/>
          <w:szCs w:val="22"/>
        </w:rPr>
        <w:t>Halo Portrety</w:t>
      </w:r>
      <w:r>
        <w:rPr>
          <w:sz w:val="22"/>
          <w:szCs w:val="22"/>
        </w:rPr>
        <w:t xml:space="preserve">, Halo Kultura, Miejskie Hale Targowe, Gdynia, </w:t>
      </w:r>
      <w:r>
        <w:rPr>
          <w:sz w:val="22"/>
          <w:szCs w:val="22"/>
        </w:rPr>
        <w:t>February</w:t>
      </w:r>
      <w:r>
        <w:rPr>
          <w:sz w:val="22"/>
          <w:szCs w:val="22"/>
        </w:rPr>
        <w:t xml:space="preserve"> 2022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Glow of the sound of light</w:t>
      </w:r>
      <w:r>
        <w:rPr>
          <w:sz w:val="22"/>
          <w:szCs w:val="22"/>
        </w:rPr>
        <w:t xml:space="preserve">, European Art Center Frédéric Chopin in Sanniki, Poland, </w:t>
      </w:r>
      <w:r>
        <w:rPr>
          <w:sz w:val="22"/>
          <w:szCs w:val="22"/>
        </w:rPr>
        <w:t>F</w:t>
      </w:r>
      <w:r>
        <w:rPr>
          <w:sz w:val="22"/>
          <w:szCs w:val="22"/>
        </w:rPr>
        <w:t>ebruary 2020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Glow of enlightenment</w:t>
      </w:r>
      <w:r>
        <w:rPr>
          <w:sz w:val="22"/>
          <w:szCs w:val="22"/>
        </w:rPr>
        <w:t xml:space="preserve">, Galerie Verbeeck-Van Dyck, Antwerp, </w:t>
      </w:r>
      <w:r>
        <w:rPr>
          <w:sz w:val="22"/>
          <w:szCs w:val="22"/>
        </w:rPr>
        <w:t>A</w:t>
      </w:r>
      <w:r>
        <w:rPr>
          <w:sz w:val="22"/>
          <w:szCs w:val="22"/>
        </w:rPr>
        <w:t>ugust 2019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Art gallery Mara, Turnhout, 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ecember 2017, </w:t>
      </w:r>
      <w:r>
        <w:rPr>
          <w:sz w:val="22"/>
          <w:szCs w:val="22"/>
        </w:rPr>
        <w:t>M</w:t>
      </w:r>
      <w:r>
        <w:rPr>
          <w:sz w:val="22"/>
          <w:szCs w:val="22"/>
        </w:rPr>
        <w:t xml:space="preserve">arch 2019, </w:t>
      </w:r>
      <w:r>
        <w:rPr>
          <w:sz w:val="22"/>
          <w:szCs w:val="22"/>
        </w:rPr>
        <w:t>February</w:t>
      </w:r>
      <w:r>
        <w:rPr>
          <w:sz w:val="22"/>
          <w:szCs w:val="22"/>
        </w:rPr>
        <w:t xml:space="preserve"> 2021, </w:t>
      </w:r>
      <w:r>
        <w:rPr>
          <w:sz w:val="22"/>
          <w:szCs w:val="22"/>
        </w:rPr>
        <w:t>March</w:t>
      </w:r>
      <w:r>
        <w:rPr>
          <w:sz w:val="22"/>
          <w:szCs w:val="22"/>
        </w:rPr>
        <w:t xml:space="preserve"> 2023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Kwadrato Roso s Pektywa</w:t>
      </w:r>
      <w:r>
        <w:rPr>
          <w:sz w:val="22"/>
          <w:szCs w:val="22"/>
        </w:rPr>
        <w:t xml:space="preserve">, M HKA, Antwerp, </w:t>
      </w:r>
      <w:r>
        <w:rPr>
          <w:sz w:val="22"/>
          <w:szCs w:val="22"/>
        </w:rPr>
        <w:t>M</w:t>
      </w:r>
      <w:r>
        <w:rPr>
          <w:sz w:val="22"/>
          <w:szCs w:val="22"/>
        </w:rPr>
        <w:t>arch 2018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>
          <w:i/>
          <w:iCs/>
          <w:sz w:val="22"/>
          <w:szCs w:val="22"/>
        </w:rPr>
        <w:t>Na początku drogi</w:t>
      </w:r>
      <w:r>
        <w:rPr>
          <w:sz w:val="22"/>
          <w:szCs w:val="22"/>
        </w:rPr>
        <w:t>, Muzeum of Gąbin, Poland, 2012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>Important group exhibitions:</w:t>
      </w:r>
    </w:p>
    <w:p>
      <w:pPr>
        <w:pStyle w:val="Normal1"/>
        <w:rPr>
          <w:sz w:val="20"/>
          <w:szCs w:val="20"/>
        </w:rPr>
      </w:pPr>
      <w:r>
        <w:rPr>
          <w:sz w:val="22"/>
          <w:szCs w:val="22"/>
        </w:rPr>
      </w:r>
    </w:p>
    <w:p>
      <w:pPr>
        <w:pStyle w:val="LOnormal"/>
        <w:rPr>
          <w:sz w:val="20"/>
          <w:szCs w:val="20"/>
        </w:rPr>
      </w:pPr>
      <w:r>
        <w:rPr>
          <w:position w:val="0"/>
          <w:sz w:val="22"/>
          <w:sz w:val="22"/>
          <w:szCs w:val="22"/>
          <w:u w:val="none"/>
          <w:vertAlign w:val="baseline"/>
        </w:rPr>
        <w:t xml:space="preserve">– </w:t>
      </w:r>
      <w:r>
        <w:rPr>
          <w:i/>
          <w:iCs/>
          <w:position w:val="0"/>
          <w:sz w:val="22"/>
          <w:sz w:val="22"/>
          <w:szCs w:val="22"/>
          <w:u w:val="none"/>
          <w:vertAlign w:val="baseline"/>
        </w:rPr>
        <w:t>Ubrudzeni farbą</w:t>
      </w:r>
      <w:r>
        <w:rPr>
          <w:position w:val="0"/>
          <w:sz w:val="22"/>
          <w:sz w:val="22"/>
          <w:szCs w:val="22"/>
          <w:u w:val="none"/>
          <w:vertAlign w:val="baseline"/>
        </w:rPr>
        <w:t xml:space="preserve">, Stocznia Gdańska, </w:t>
      </w:r>
      <w:r>
        <w:rPr>
          <w:rFonts w:eastAsia="Arial" w:cs="Arial"/>
          <w:color w:val="auto"/>
          <w:kern w:val="0"/>
          <w:position w:val="0"/>
          <w:sz w:val="22"/>
          <w:sz w:val="22"/>
          <w:szCs w:val="22"/>
          <w:u w:val="none"/>
          <w:vertAlign w:val="baseline"/>
          <w:lang w:val="pl-PL" w:eastAsia="zh-CN" w:bidi="hi-IN"/>
        </w:rPr>
        <w:t>December</w:t>
      </w:r>
      <w:r>
        <w:rPr>
          <w:position w:val="0"/>
          <w:sz w:val="22"/>
          <w:sz w:val="22"/>
          <w:szCs w:val="22"/>
          <w:u w:val="none"/>
          <w:vertAlign w:val="baseline"/>
        </w:rPr>
        <w:t xml:space="preserve"> 2023</w:t>
      </w:r>
    </w:p>
    <w:p>
      <w:pPr>
        <w:pStyle w:val="LOnormal"/>
        <w:rPr>
          <w:sz w:val="20"/>
          <w:szCs w:val="20"/>
        </w:rPr>
      </w:pPr>
      <w:r>
        <w:rPr>
          <w:position w:val="0"/>
          <w:sz w:val="22"/>
          <w:sz w:val="22"/>
          <w:szCs w:val="22"/>
          <w:u w:val="none"/>
          <w:vertAlign w:val="baseline"/>
        </w:rPr>
        <w:t xml:space="preserve">– </w:t>
      </w:r>
      <w:r>
        <w:rPr>
          <w:i/>
          <w:iCs/>
          <w:position w:val="0"/>
          <w:sz w:val="22"/>
          <w:sz w:val="22"/>
          <w:szCs w:val="22"/>
          <w:u w:val="none"/>
          <w:vertAlign w:val="baseline"/>
        </w:rPr>
        <w:t>Cinema Paradisopot</w:t>
      </w:r>
      <w:r>
        <w:rPr>
          <w:position w:val="0"/>
          <w:sz w:val="22"/>
          <w:sz w:val="22"/>
          <w:szCs w:val="22"/>
          <w:u w:val="none"/>
          <w:vertAlign w:val="baseline"/>
        </w:rPr>
        <w:t xml:space="preserve">, wystawa kolektywu Time New Roman, Sopot, </w:t>
      </w:r>
      <w:r>
        <w:rPr>
          <w:rFonts w:eastAsia="Arial" w:cs="Arial"/>
          <w:color w:val="auto"/>
          <w:kern w:val="0"/>
          <w:position w:val="0"/>
          <w:sz w:val="22"/>
          <w:sz w:val="22"/>
          <w:szCs w:val="22"/>
          <w:u w:val="none"/>
          <w:vertAlign w:val="baseline"/>
          <w:lang w:val="pl-PL" w:eastAsia="zh-CN" w:bidi="hi-IN"/>
        </w:rPr>
        <w:t>August</w:t>
      </w:r>
      <w:r>
        <w:rPr>
          <w:position w:val="0"/>
          <w:sz w:val="22"/>
          <w:sz w:val="22"/>
          <w:szCs w:val="22"/>
          <w:u w:val="none"/>
          <w:vertAlign w:val="baseline"/>
        </w:rPr>
        <w:t xml:space="preserve"> 2023</w:t>
      </w:r>
    </w:p>
    <w:p>
      <w:pPr>
        <w:pStyle w:val="LOnormal"/>
        <w:rPr>
          <w:sz w:val="20"/>
          <w:szCs w:val="20"/>
        </w:rPr>
      </w:pPr>
      <w:r>
        <w:rPr>
          <w:position w:val="0"/>
          <w:sz w:val="22"/>
          <w:sz w:val="22"/>
          <w:szCs w:val="22"/>
          <w:u w:val="none"/>
          <w:vertAlign w:val="baseline"/>
        </w:rPr>
        <w:t xml:space="preserve">– </w:t>
      </w:r>
      <w:r>
        <w:rPr>
          <w:i/>
          <w:iCs/>
          <w:position w:val="0"/>
          <w:sz w:val="22"/>
          <w:sz w:val="22"/>
          <w:szCs w:val="22"/>
          <w:u w:val="none"/>
          <w:vertAlign w:val="baseline"/>
        </w:rPr>
        <w:t>Rybie Oko 10</w:t>
      </w:r>
      <w:r>
        <w:rPr>
          <w:position w:val="0"/>
          <w:sz w:val="22"/>
          <w:sz w:val="22"/>
          <w:szCs w:val="22"/>
          <w:u w:val="none"/>
          <w:vertAlign w:val="baseline"/>
        </w:rPr>
        <w:t xml:space="preserve">, wystawa konkursowa </w:t>
      </w:r>
      <w:r>
        <w:rPr>
          <w:i/>
          <w:iCs/>
          <w:position w:val="0"/>
          <w:sz w:val="22"/>
          <w:sz w:val="22"/>
          <w:szCs w:val="22"/>
          <w:u w:val="none"/>
          <w:vertAlign w:val="baseline"/>
        </w:rPr>
        <w:t>10 Biennale Sztuki Młodych Rybie Oko</w:t>
      </w:r>
      <w:r>
        <w:rPr>
          <w:position w:val="0"/>
          <w:sz w:val="22"/>
          <w:sz w:val="22"/>
          <w:szCs w:val="22"/>
          <w:u w:val="none"/>
          <w:vertAlign w:val="baseline"/>
        </w:rPr>
        <w:t xml:space="preserve">, Ustka, </w:t>
      </w:r>
      <w:r>
        <w:rPr>
          <w:rFonts w:eastAsia="Arial" w:cs="Arial"/>
          <w:color w:val="auto"/>
          <w:kern w:val="0"/>
          <w:position w:val="0"/>
          <w:sz w:val="22"/>
          <w:sz w:val="22"/>
          <w:szCs w:val="22"/>
          <w:u w:val="none"/>
          <w:vertAlign w:val="baseline"/>
          <w:lang w:val="pl-PL" w:eastAsia="zh-CN" w:bidi="hi-IN"/>
        </w:rPr>
        <w:t>December</w:t>
      </w:r>
      <w:r>
        <w:rPr>
          <w:position w:val="0"/>
          <w:sz w:val="22"/>
          <w:sz w:val="22"/>
          <w:szCs w:val="22"/>
          <w:u w:val="none"/>
          <w:vertAlign w:val="baseline"/>
        </w:rPr>
        <w:t xml:space="preserve"> 2022</w:t>
      </w:r>
    </w:p>
    <w:p>
      <w:pPr>
        <w:pStyle w:val="Normal1"/>
        <w:rPr>
          <w:sz w:val="20"/>
          <w:szCs w:val="20"/>
        </w:rPr>
      </w:pPr>
      <w:r>
        <w:rPr>
          <w:sz w:val="22"/>
          <w:szCs w:val="22"/>
        </w:rPr>
        <w:t xml:space="preserve">– </w:t>
      </w:r>
      <w:r>
        <w:rPr>
          <w:i/>
          <w:sz w:val="22"/>
          <w:szCs w:val="22"/>
        </w:rPr>
        <w:t>4 + 1 urodziny Pink TV only good news</w:t>
      </w:r>
      <w:r>
        <w:rPr>
          <w:sz w:val="22"/>
          <w:szCs w:val="22"/>
        </w:rPr>
        <w:t xml:space="preserve">, Miejska Galeria UAP, Poznań, </w:t>
      </w:r>
      <w:r>
        <w:rPr>
          <w:rFonts w:eastAsia="Arial" w:cs="Arial"/>
          <w:color w:val="auto"/>
          <w:kern w:val="0"/>
          <w:position w:val="0"/>
          <w:sz w:val="22"/>
          <w:sz w:val="22"/>
          <w:szCs w:val="22"/>
          <w:u w:val="none"/>
          <w:vertAlign w:val="baseline"/>
          <w:lang w:val="pl-PL" w:eastAsia="zh-CN" w:bidi="hi-IN"/>
        </w:rPr>
        <w:t>December</w:t>
      </w:r>
      <w:r>
        <w:rPr>
          <w:sz w:val="22"/>
          <w:szCs w:val="22"/>
        </w:rPr>
        <w:t xml:space="preserve"> 2022</w:t>
      </w:r>
    </w:p>
    <w:p>
      <w:pPr>
        <w:pStyle w:val="Normal1"/>
        <w:rPr>
          <w:sz w:val="20"/>
          <w:szCs w:val="20"/>
        </w:rPr>
      </w:pPr>
      <w:r>
        <w:rPr/>
        <w:t xml:space="preserve">– </w:t>
      </w:r>
      <w:r>
        <w:rPr>
          <w:i/>
        </w:rPr>
        <w:t>VI Piotrkowskie Biennale Sztuki</w:t>
      </w:r>
      <w:r>
        <w:rPr/>
        <w:t xml:space="preserve">, Piotrków Trybunalski, </w:t>
      </w:r>
      <w:r>
        <w:rPr/>
        <w:t>October</w:t>
      </w:r>
      <w:r>
        <w:rPr/>
        <w:t xml:space="preserve"> 2021</w:t>
      </w:r>
    </w:p>
    <w:p>
      <w:pPr>
        <w:pStyle w:val="Normal1"/>
        <w:ind w:left="0" w:hanging="0"/>
        <w:rPr>
          <w:position w:val="0"/>
          <w:sz w:val="22"/>
          <w:sz w:val="20"/>
          <w:szCs w:val="20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 xml:space="preserve">– </w:t>
      </w:r>
      <w:r>
        <w:rPr>
          <w:i/>
          <w:position w:val="0"/>
          <w:sz w:val="22"/>
          <w:sz w:val="22"/>
          <w:szCs w:val="22"/>
          <w:vertAlign w:val="baseline"/>
        </w:rPr>
        <w:t>Lubelska Wiosna</w:t>
      </w:r>
      <w:r>
        <w:rPr>
          <w:position w:val="0"/>
          <w:sz w:val="22"/>
          <w:sz w:val="22"/>
          <w:szCs w:val="22"/>
          <w:vertAlign w:val="baseline"/>
        </w:rPr>
        <w:t xml:space="preserve">, I Painting Biennial, </w:t>
      </w:r>
      <w:r>
        <w:rPr>
          <w:position w:val="0"/>
          <w:sz w:val="22"/>
          <w:sz w:val="22"/>
          <w:szCs w:val="22"/>
          <w:vertAlign w:val="baseline"/>
        </w:rPr>
        <w:t>Prize</w:t>
      </w:r>
      <w:r>
        <w:rPr>
          <w:position w:val="0"/>
          <w:sz w:val="22"/>
          <w:sz w:val="22"/>
          <w:szCs w:val="22"/>
          <w:vertAlign w:val="baseline"/>
        </w:rPr>
        <w:t xml:space="preserve">, CSK, Lublin, </w:t>
      </w:r>
      <w:r>
        <w:rPr>
          <w:position w:val="0"/>
          <w:sz w:val="22"/>
          <w:sz w:val="22"/>
          <w:szCs w:val="22"/>
          <w:vertAlign w:val="baseline"/>
        </w:rPr>
        <w:t>March</w:t>
      </w:r>
      <w:r>
        <w:rPr>
          <w:position w:val="0"/>
          <w:sz w:val="22"/>
          <w:sz w:val="22"/>
          <w:szCs w:val="22"/>
          <w:vertAlign w:val="baseline"/>
        </w:rPr>
        <w:t xml:space="preserve"> 2021 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 xml:space="preserve">– </w:t>
      </w:r>
      <w:r>
        <w:rPr>
          <w:i/>
          <w:position w:val="0"/>
          <w:sz w:val="22"/>
          <w:sz w:val="22"/>
          <w:szCs w:val="22"/>
          <w:vertAlign w:val="baseline"/>
        </w:rPr>
        <w:t>Billboard Project - de Quarantaine Editie</w:t>
      </w:r>
      <w:r>
        <w:rPr>
          <w:position w:val="0"/>
          <w:sz w:val="22"/>
          <w:sz w:val="22"/>
          <w:szCs w:val="22"/>
          <w:vertAlign w:val="baseline"/>
        </w:rPr>
        <w:t xml:space="preserve">, Antwerpia, </w:t>
      </w:r>
      <w:r>
        <w:rPr>
          <w:position w:val="0"/>
          <w:sz w:val="22"/>
          <w:sz w:val="22"/>
          <w:szCs w:val="22"/>
          <w:vertAlign w:val="baseline"/>
        </w:rPr>
        <w:t>May</w:t>
      </w:r>
      <w:r>
        <w:rPr>
          <w:position w:val="0"/>
          <w:sz w:val="22"/>
          <w:sz w:val="22"/>
          <w:szCs w:val="22"/>
          <w:vertAlign w:val="baseline"/>
        </w:rPr>
        <w:t xml:space="preserve"> 2020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position w:val="0"/>
          <w:sz w:val="22"/>
          <w:sz w:val="22"/>
          <w:szCs w:val="22"/>
          <w:u w:val="none"/>
          <w:vertAlign w:val="baseline"/>
        </w:rPr>
        <w:t xml:space="preserve">– </w:t>
      </w:r>
      <w:r>
        <w:rPr>
          <w:sz w:val="22"/>
          <w:szCs w:val="22"/>
        </w:rPr>
        <w:t xml:space="preserve">Grote Prijs Ernest Albert 2018, Cultuurcentrum Mechelen, </w:t>
      </w:r>
      <w:r>
        <w:rPr>
          <w:sz w:val="22"/>
          <w:szCs w:val="22"/>
        </w:rPr>
        <w:t>A</w:t>
      </w:r>
      <w:r>
        <w:rPr>
          <w:sz w:val="22"/>
          <w:szCs w:val="22"/>
        </w:rPr>
        <w:t>ugust 2018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position w:val="0"/>
          <w:sz w:val="22"/>
          <w:sz w:val="22"/>
          <w:szCs w:val="22"/>
          <w:u w:val="none"/>
          <w:vertAlign w:val="baseline"/>
        </w:rPr>
        <w:t xml:space="preserve">– </w:t>
      </w:r>
      <w:r>
        <w:rPr>
          <w:sz w:val="22"/>
          <w:szCs w:val="22"/>
        </w:rPr>
        <w:t xml:space="preserve">De Opwarming, Royal Academy of Fine Arts Antwerp, </w:t>
      </w:r>
      <w:r>
        <w:rPr>
          <w:sz w:val="22"/>
          <w:szCs w:val="22"/>
        </w:rPr>
        <w:t>N</w:t>
      </w:r>
      <w:r>
        <w:rPr>
          <w:sz w:val="22"/>
          <w:szCs w:val="22"/>
        </w:rPr>
        <w:t>ovember 2017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position w:val="0"/>
          <w:sz w:val="22"/>
          <w:sz w:val="22"/>
          <w:szCs w:val="22"/>
          <w:u w:val="none"/>
          <w:vertAlign w:val="baseline"/>
        </w:rPr>
        <w:t xml:space="preserve">– </w:t>
      </w:r>
      <w:r>
        <w:rPr>
          <w:sz w:val="22"/>
          <w:szCs w:val="22"/>
        </w:rPr>
        <w:t xml:space="preserve">Artagon - The International Encounter of Art Schools Students, Paris, </w:t>
      </w:r>
      <w:r>
        <w:rPr>
          <w:sz w:val="22"/>
          <w:szCs w:val="22"/>
        </w:rPr>
        <w:t>A</w:t>
      </w:r>
      <w:r>
        <w:rPr>
          <w:sz w:val="22"/>
          <w:szCs w:val="22"/>
        </w:rPr>
        <w:t>pril 2016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</w:r>
      <w:r>
        <w:rPr>
          <w:position w:val="0"/>
          <w:sz w:val="22"/>
          <w:sz w:val="22"/>
          <w:szCs w:val="22"/>
          <w:u w:val="none"/>
          <w:vertAlign w:val="baseline"/>
        </w:rPr>
        <w:t xml:space="preserve">– </w:t>
      </w:r>
      <w:r>
        <w:rPr>
          <w:sz w:val="22"/>
          <w:szCs w:val="22"/>
        </w:rPr>
        <w:t xml:space="preserve">Polish Art Benelux Presents:, FWD: gallery, Poznan (Poland), </w:t>
      </w:r>
      <w:r>
        <w:rPr>
          <w:sz w:val="22"/>
          <w:szCs w:val="22"/>
        </w:rPr>
        <w:t>M</w:t>
      </w:r>
      <w:r>
        <w:rPr>
          <w:sz w:val="22"/>
          <w:szCs w:val="22"/>
        </w:rPr>
        <w:t>arch 2016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position w:val="0"/>
          <w:sz w:val="22"/>
          <w:sz w:val="22"/>
          <w:szCs w:val="22"/>
          <w:u w:val="none"/>
          <w:vertAlign w:val="baseline"/>
        </w:rPr>
        <w:t xml:space="preserve">– </w:t>
      </w:r>
      <w:r>
        <w:rPr>
          <w:sz w:val="22"/>
          <w:szCs w:val="22"/>
        </w:rPr>
        <w:t xml:space="preserve">Antwerps kunstsalon, Royal Museum of Fine Arts Antwerp, </w:t>
      </w:r>
      <w:r>
        <w:rPr>
          <w:sz w:val="22"/>
          <w:szCs w:val="22"/>
        </w:rPr>
        <w:t>J</w:t>
      </w:r>
      <w:r>
        <w:rPr>
          <w:sz w:val="22"/>
          <w:szCs w:val="22"/>
        </w:rPr>
        <w:t>uly 2015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position w:val="0"/>
          <w:sz w:val="22"/>
          <w:sz w:val="22"/>
          <w:szCs w:val="22"/>
          <w:u w:val="none"/>
          <w:vertAlign w:val="baseline"/>
        </w:rPr>
        <w:t xml:space="preserve">– </w:t>
      </w:r>
      <w:r>
        <w:rPr>
          <w:sz w:val="22"/>
          <w:szCs w:val="22"/>
        </w:rPr>
      </w:r>
      <w:r>
        <w:rPr>
          <w:i/>
          <w:iCs/>
          <w:sz w:val="22"/>
          <w:szCs w:val="22"/>
        </w:rPr>
        <w:t>Lieven in Heimwee</w:t>
      </w:r>
      <w:r>
        <w:rPr>
          <w:sz w:val="22"/>
          <w:szCs w:val="22"/>
        </w:rPr>
        <w:t>, Catharinakerk, Eindhoven (Netherlands), 2013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position w:val="0"/>
          <w:sz w:val="22"/>
          <w:sz w:val="22"/>
          <w:szCs w:val="22"/>
          <w:u w:val="none"/>
          <w:vertAlign w:val="baseline"/>
        </w:rPr>
        <w:t xml:space="preserve">– </w:t>
      </w:r>
      <w:r>
        <w:rPr>
          <w:sz w:val="22"/>
          <w:szCs w:val="22"/>
        </w:rPr>
        <w:t>Global Soul - Exposition ‘on the move’, De Warande, Turnhout (Belgium), 2013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  <w:t>Residences / performance art: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/>
        <w:t xml:space="preserve">Painting Residency, European Art Center Frédéric Chopin in Sanniki, Poland, </w:t>
      </w:r>
      <w:r>
        <w:rPr/>
        <w:t>S</w:t>
      </w:r>
      <w:r>
        <w:rPr/>
        <w:t>eptember 2020</w:t>
        <w:t xml:space="preserve">, </w:t>
      </w:r>
      <w:r>
        <w:rPr/>
        <w:t>May 2024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/>
        <w:t>International</w:t>
      </w:r>
      <w:r>
        <w:rPr>
          <w:sz w:val="22"/>
          <w:szCs w:val="22"/>
        </w:rPr>
        <w:t xml:space="preserve"> </w:t>
      </w:r>
      <w:r>
        <w:rPr/>
        <w:t>Painting Residency, Slubice Palace, Poland, 2018 and 2019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/>
        <w:t>Festival Excentricités, Besançon (France), 2018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/>
        <w:t>4fold in Beeld, Antwerp, 2018</w:t>
      </w:r>
      <w:r>
        <w:rPr>
          <w:sz w:val="22"/>
          <w:szCs w:val="22"/>
        </w:rPr>
        <w:t xml:space="preserve">– </w:t>
      </w:r>
      <w:r>
        <w:rPr/>
        <w:t>2019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/>
        <w:t>Pink TV only good news, Royal Academy of Fine Arts Antwerp, Antwerp Art Weekend, 2017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  <w:r>
        <w:rPr>
          <w:sz w:val="22"/>
          <w:szCs w:val="22"/>
        </w:rPr>
        <w:t xml:space="preserve">– </w:t>
      </w:r>
      <w:r>
        <w:rPr/>
        <w:t xml:space="preserve">Pink TV only good news, WATT festival, MAS Museum, Antwerp, </w:t>
      </w:r>
      <w:r>
        <w:rPr/>
        <w:t>N</w:t>
      </w:r>
      <w:r>
        <w:rPr/>
        <w:t>ovember 2017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>
          <w:sz w:val="22"/>
          <w:szCs w:val="22"/>
        </w:rPr>
        <w:t xml:space="preserve">– </w:t>
      </w:r>
      <w:r>
        <w:rPr/>
        <w:t>Belgium Performance Festival III, Brussels, 2017</w:t>
      </w:r>
    </w:p>
    <w:p>
      <w:pPr>
        <w:pStyle w:val="Normal1"/>
        <w:rPr>
          <w:position w:val="0"/>
          <w:sz w:val="22"/>
          <w:sz w:val="20"/>
          <w:szCs w:val="20"/>
          <w:vertAlign w:val="baseline"/>
        </w:rPr>
      </w:pPr>
      <w:r>
        <w:rPr/>
      </w:r>
      <w:r>
        <w:rPr>
          <w:sz w:val="22"/>
          <w:szCs w:val="22"/>
        </w:rPr>
        <w:t xml:space="preserve">– </w:t>
      </w:r>
      <w:r>
        <w:rPr/>
        <w:t>Curator of Charalampi 3 art space, Athens (Greece), 2016</w:t>
      </w:r>
      <w:r>
        <w:rPr>
          <w:sz w:val="22"/>
          <w:szCs w:val="22"/>
        </w:rPr>
        <w:t>–</w:t>
      </w:r>
      <w:r>
        <w:rPr/>
        <w:t>2017</w:t>
      </w:r>
    </w:p>
    <w:sectPr>
      <w:type w:val="nextPage"/>
      <w:pgSz w:w="12240" w:h="15840"/>
      <w:pgMar w:left="992" w:right="369" w:header="0" w:top="1133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 w:default="1">
    <w:name w:val="LO-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ojtalewiczdawid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LibreOffice/6.4.3.2$MacOSX_X86_64 LibreOffice_project/747b5d0ebf89f41c860ec2a39efd7cb15b54f2d8</Application>
  <Pages>2</Pages>
  <Words>402</Words>
  <Characters>2420</Characters>
  <CharactersWithSpaces>2851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2024-03-29T21:16:32Z</dcterms:modified>
  <cp:revision>3</cp:revision>
  <dc:subject/>
  <dc:title/>
</cp:coreProperties>
</file>